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11" w:rsidRDefault="001C269A" w:rsidP="001C269A">
      <w:pPr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中融-鑫鑫向融1号</w:t>
      </w:r>
      <w:r w:rsidR="005A0011">
        <w:rPr>
          <w:rFonts w:asciiTheme="minorEastAsia" w:hAnsiTheme="minorEastAsia" w:hint="eastAsia"/>
          <w:b/>
          <w:sz w:val="32"/>
          <w:szCs w:val="32"/>
        </w:rPr>
        <w:t>（第2期</w:t>
      </w:r>
      <w:r w:rsidR="005A0011">
        <w:rPr>
          <w:rFonts w:asciiTheme="minorEastAsia" w:hAnsiTheme="minorEastAsia"/>
          <w:b/>
          <w:sz w:val="32"/>
          <w:szCs w:val="32"/>
        </w:rPr>
        <w:t>）</w:t>
      </w:r>
      <w:r>
        <w:rPr>
          <w:rFonts w:asciiTheme="minorEastAsia" w:hAnsiTheme="minorEastAsia" w:hint="eastAsia"/>
          <w:b/>
          <w:sz w:val="32"/>
          <w:szCs w:val="32"/>
        </w:rPr>
        <w:t>集合资金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信托计划</w:t>
      </w:r>
      <w:r w:rsidR="00723066">
        <w:rPr>
          <w:rFonts w:asciiTheme="minorEastAsia" w:hAnsiTheme="minorEastAsia" w:hint="eastAsia"/>
          <w:b/>
          <w:sz w:val="32"/>
          <w:szCs w:val="32"/>
        </w:rPr>
        <w:t>第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 w:rsidR="00723066">
        <w:rPr>
          <w:rFonts w:asciiTheme="minorEastAsia" w:hAnsiTheme="minorEastAsia" w:hint="eastAsia"/>
          <w:b/>
          <w:sz w:val="32"/>
          <w:szCs w:val="32"/>
        </w:rPr>
        <w:t>次</w:t>
      </w:r>
    </w:p>
    <w:p w:rsidR="0022195F" w:rsidRPr="00904D1B" w:rsidRDefault="00723066" w:rsidP="005A0011">
      <w:pPr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受益人大会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230BCE" w:rsidRPr="00FF055B" w:rsidRDefault="00230BCE" w:rsidP="0022195F">
      <w:pPr>
        <w:jc w:val="center"/>
        <w:rPr>
          <w:rFonts w:asciiTheme="minorEastAsia" w:hAnsiTheme="minorEastAsia"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持有信托份额：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723066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（请在相应意见后标记“√”）</w:t>
      </w:r>
    </w:p>
    <w:tbl>
      <w:tblPr>
        <w:tblStyle w:val="a6"/>
        <w:tblW w:w="0" w:type="auto"/>
        <w:tblLook w:val="04A0"/>
      </w:tblPr>
      <w:tblGrid>
        <w:gridCol w:w="5211"/>
        <w:gridCol w:w="1105"/>
        <w:gridCol w:w="1106"/>
        <w:gridCol w:w="1106"/>
      </w:tblGrid>
      <w:tr w:rsidR="00E31800" w:rsidTr="00E31800">
        <w:tc>
          <w:tcPr>
            <w:tcW w:w="5211" w:type="dxa"/>
            <w:vMerge w:val="restart"/>
            <w:vAlign w:val="center"/>
          </w:tcPr>
          <w:p w:rsidR="00E31800" w:rsidRDefault="00723066" w:rsidP="00E318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3"/>
          </w:tcPr>
          <w:p w:rsidR="00E31800" w:rsidRDefault="00E31800" w:rsidP="008344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E31800" w:rsidTr="00834484">
        <w:tc>
          <w:tcPr>
            <w:tcW w:w="5211" w:type="dxa"/>
            <w:vMerge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  <w:tc>
          <w:tcPr>
            <w:tcW w:w="1106" w:type="dxa"/>
          </w:tcPr>
          <w:p w:rsidR="00E31800" w:rsidRDefault="00E31800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</w:t>
            </w:r>
          </w:p>
        </w:tc>
      </w:tr>
      <w:tr w:rsidR="00834484" w:rsidTr="00834484">
        <w:tc>
          <w:tcPr>
            <w:tcW w:w="5211" w:type="dxa"/>
          </w:tcPr>
          <w:p w:rsidR="00834484" w:rsidRPr="00401847" w:rsidRDefault="00401847" w:rsidP="005A0011">
            <w:pPr>
              <w:snapToGrid w:val="0"/>
              <w:spacing w:before="100" w:beforeAutospacing="1" w:after="100" w:afterAutospacing="1" w:line="360" w:lineRule="auto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鉴于IPO已暂停且无明确重启时间，使得本信托计划的运作面临重大不确定性，为此，我司作为本信托计划的受托人根据《资金信托合同》第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>17</w:t>
            </w:r>
            <w:r w:rsidRPr="00883842">
              <w:rPr>
                <w:rFonts w:ascii="仿宋_GB2312" w:eastAsia="仿宋_GB2312" w:hAnsi="华文仿宋"/>
                <w:sz w:val="28"/>
                <w:szCs w:val="28"/>
              </w:rPr>
              <w:t>.2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条第（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>）项的约定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召集受益人大会</w:t>
            </w:r>
            <w:r w:rsidRPr="00883842">
              <w:rPr>
                <w:rFonts w:ascii="仿宋_GB2312" w:eastAsia="仿宋_GB2312" w:hAnsi="华文仿宋" w:hint="eastAsia"/>
                <w:sz w:val="28"/>
                <w:szCs w:val="28"/>
              </w:rPr>
              <w:t>，</w:t>
            </w:r>
            <w:r w:rsidRPr="00176643">
              <w:rPr>
                <w:rFonts w:ascii="仿宋_GB2312" w:eastAsia="仿宋_GB2312" w:hAnsi="华文仿宋" w:hint="eastAsia"/>
                <w:sz w:val="28"/>
                <w:szCs w:val="28"/>
              </w:rPr>
              <w:t>提请受益人大会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对提前终止</w:t>
            </w:r>
            <w:r w:rsidRPr="000D0502">
              <w:rPr>
                <w:rFonts w:ascii="仿宋_GB2312" w:eastAsia="仿宋_GB2312" w:hAnsi="华文仿宋" w:hint="eastAsia"/>
                <w:sz w:val="28"/>
                <w:szCs w:val="28"/>
              </w:rPr>
              <w:t>中融-鑫鑫向融1号</w:t>
            </w:r>
            <w:r w:rsidR="005A0011">
              <w:rPr>
                <w:rFonts w:ascii="仿宋_GB2312" w:eastAsia="仿宋_GB2312" w:hAnsi="华文仿宋" w:hint="eastAsia"/>
                <w:sz w:val="28"/>
                <w:szCs w:val="28"/>
              </w:rPr>
              <w:t>（第2期）</w:t>
            </w:r>
            <w:r w:rsidRPr="000D0502">
              <w:rPr>
                <w:rFonts w:ascii="仿宋_GB2312" w:eastAsia="仿宋_GB2312" w:hAnsi="华文仿宋" w:hint="eastAsia"/>
                <w:sz w:val="28"/>
                <w:szCs w:val="28"/>
              </w:rPr>
              <w:t>集合资金信托计划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信托单元</w:t>
            </w:r>
            <w:r w:rsidRPr="00176643">
              <w:rPr>
                <w:rFonts w:ascii="仿宋_GB2312" w:eastAsia="仿宋_GB2312" w:hAnsi="华文仿宋" w:hint="eastAsia"/>
                <w:sz w:val="28"/>
                <w:szCs w:val="28"/>
              </w:rPr>
              <w:t>进行决议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。</w:t>
            </w:r>
          </w:p>
        </w:tc>
        <w:tc>
          <w:tcPr>
            <w:tcW w:w="1105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:rsidR="00834484" w:rsidRDefault="00834484" w:rsidP="00230B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2710" w:rsidRPr="00E357BE" w:rsidRDefault="00834484" w:rsidP="004C557D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（备注/说明：</w:t>
      </w:r>
      <w:r w:rsidR="00010C9D" w:rsidRPr="00010C9D">
        <w:rPr>
          <w:rFonts w:ascii="仿宋_GB2312" w:eastAsia="仿宋_GB2312" w:hint="eastAsia"/>
          <w:sz w:val="28"/>
          <w:szCs w:val="28"/>
        </w:rPr>
        <w:t>特此提醒各位投资者，</w:t>
      </w:r>
      <w:r w:rsidR="00401847">
        <w:rPr>
          <w:rFonts w:ascii="仿宋_GB2312" w:eastAsia="仿宋_GB2312" w:hAnsi="华文仿宋" w:hint="eastAsia"/>
          <w:sz w:val="28"/>
          <w:szCs w:val="28"/>
        </w:rPr>
        <w:t>提前终止</w:t>
      </w:r>
      <w:r w:rsidR="00401847" w:rsidRPr="000D0502">
        <w:rPr>
          <w:rFonts w:ascii="仿宋_GB2312" w:eastAsia="仿宋_GB2312" w:hAnsi="华文仿宋" w:hint="eastAsia"/>
          <w:sz w:val="28"/>
          <w:szCs w:val="28"/>
        </w:rPr>
        <w:t>中融-鑫鑫向融1</w:t>
      </w:r>
      <w:r w:rsidR="00401847" w:rsidRPr="000D0502">
        <w:rPr>
          <w:rFonts w:ascii="仿宋_GB2312" w:eastAsia="仿宋_GB2312" w:hAnsi="华文仿宋" w:hint="eastAsia"/>
          <w:sz w:val="28"/>
          <w:szCs w:val="28"/>
        </w:rPr>
        <w:lastRenderedPageBreak/>
        <w:t>号</w:t>
      </w:r>
      <w:r w:rsidR="005A0011">
        <w:rPr>
          <w:rFonts w:ascii="仿宋_GB2312" w:eastAsia="仿宋_GB2312" w:hAnsi="华文仿宋" w:hint="eastAsia"/>
          <w:sz w:val="28"/>
          <w:szCs w:val="28"/>
        </w:rPr>
        <w:t>（第2期）</w:t>
      </w:r>
      <w:r w:rsidR="00401847" w:rsidRPr="000D0502">
        <w:rPr>
          <w:rFonts w:ascii="仿宋_GB2312" w:eastAsia="仿宋_GB2312" w:hAnsi="华文仿宋" w:hint="eastAsia"/>
          <w:sz w:val="28"/>
          <w:szCs w:val="28"/>
        </w:rPr>
        <w:t>集合资金信托计划</w:t>
      </w:r>
      <w:r w:rsidR="00401847">
        <w:rPr>
          <w:rFonts w:ascii="仿宋_GB2312" w:eastAsia="仿宋_GB2312" w:hAnsi="华文仿宋" w:hint="eastAsia"/>
          <w:sz w:val="28"/>
          <w:szCs w:val="28"/>
        </w:rPr>
        <w:t>信托单元会由该信托单元信托财产承担基金赎回费、优先级资金收益、相关管理</w:t>
      </w:r>
      <w:r w:rsidR="00401847" w:rsidRPr="00105721">
        <w:rPr>
          <w:rFonts w:ascii="仿宋_GB2312" w:eastAsia="仿宋_GB2312" w:hAnsi="华文仿宋" w:hint="eastAsia"/>
          <w:sz w:val="28"/>
          <w:szCs w:val="28"/>
        </w:rPr>
        <w:t>费、托管费等成本，导致该信托单元受益人信托本金会产生亏损。另外，根据《</w:t>
      </w:r>
      <w:r w:rsidR="00401847" w:rsidRPr="00105721">
        <w:rPr>
          <w:rFonts w:ascii="仿宋_GB2312" w:eastAsia="仿宋_GB2312" w:hAnsiTheme="minorEastAsia" w:hint="eastAsia"/>
          <w:sz w:val="28"/>
          <w:szCs w:val="28"/>
        </w:rPr>
        <w:t>集合资金信托计划管理办法</w:t>
      </w:r>
      <w:r w:rsidR="00401847" w:rsidRPr="00105721">
        <w:rPr>
          <w:rFonts w:ascii="仿宋_GB2312" w:eastAsia="仿宋_GB2312" w:hAnsi="华文仿宋" w:hint="eastAsia"/>
          <w:sz w:val="28"/>
          <w:szCs w:val="28"/>
        </w:rPr>
        <w:t>》第四十六条的规定和《资金信托合同》第17</w:t>
      </w:r>
      <w:r w:rsidR="00401847" w:rsidRPr="00105721">
        <w:rPr>
          <w:rFonts w:ascii="仿宋_GB2312" w:eastAsia="仿宋_GB2312" w:hAnsi="华文仿宋"/>
          <w:sz w:val="28"/>
          <w:szCs w:val="28"/>
        </w:rPr>
        <w:t>.</w:t>
      </w:r>
      <w:r w:rsidR="00401847" w:rsidRPr="00105721">
        <w:rPr>
          <w:rFonts w:ascii="仿宋_GB2312" w:eastAsia="仿宋_GB2312" w:hAnsi="华文仿宋" w:hint="eastAsia"/>
          <w:sz w:val="28"/>
          <w:szCs w:val="28"/>
        </w:rPr>
        <w:t>4条第（3）项的约定，该表决事项应当经参加大会的受益人全</w:t>
      </w:r>
      <w:r w:rsidR="00401847" w:rsidRPr="00BD6BB9">
        <w:rPr>
          <w:rFonts w:ascii="仿宋_GB2312" w:eastAsia="仿宋_GB2312" w:hAnsi="华文仿宋" w:hint="eastAsia"/>
          <w:sz w:val="28"/>
          <w:szCs w:val="28"/>
        </w:rPr>
        <w:t>体</w:t>
      </w:r>
      <w:r w:rsidR="00401847">
        <w:rPr>
          <w:rFonts w:ascii="仿宋_GB2312" w:eastAsia="仿宋_GB2312" w:hAnsi="华文仿宋" w:hint="eastAsia"/>
          <w:sz w:val="28"/>
          <w:szCs w:val="28"/>
        </w:rPr>
        <w:t>同意才能</w:t>
      </w:r>
      <w:r w:rsidR="00401847" w:rsidRPr="00BD6BB9">
        <w:rPr>
          <w:rFonts w:ascii="仿宋_GB2312" w:eastAsia="仿宋_GB2312" w:hAnsi="华文仿宋" w:hint="eastAsia"/>
          <w:sz w:val="28"/>
          <w:szCs w:val="28"/>
        </w:rPr>
        <w:t>通过</w:t>
      </w:r>
      <w:r w:rsidR="00401847">
        <w:rPr>
          <w:rFonts w:ascii="仿宋_GB2312" w:eastAsia="仿宋_GB2312" w:hAnsi="华文仿宋" w:hint="eastAsia"/>
          <w:sz w:val="28"/>
          <w:szCs w:val="28"/>
        </w:rPr>
        <w:t>，若本次受益人大会没有通过本次决议，则</w:t>
      </w:r>
      <w:r w:rsidR="00401847" w:rsidRPr="000D0502">
        <w:rPr>
          <w:rFonts w:ascii="仿宋_GB2312" w:eastAsia="仿宋_GB2312" w:hAnsi="华文仿宋" w:hint="eastAsia"/>
          <w:sz w:val="28"/>
          <w:szCs w:val="28"/>
        </w:rPr>
        <w:t>中融-鑫鑫向融1号</w:t>
      </w:r>
      <w:r w:rsidR="005A0011">
        <w:rPr>
          <w:rFonts w:ascii="仿宋_GB2312" w:eastAsia="仿宋_GB2312" w:hAnsi="华文仿宋" w:hint="eastAsia"/>
          <w:sz w:val="28"/>
          <w:szCs w:val="28"/>
        </w:rPr>
        <w:t>（第2期）</w:t>
      </w:r>
      <w:r w:rsidR="00401847" w:rsidRPr="000D0502">
        <w:rPr>
          <w:rFonts w:ascii="仿宋_GB2312" w:eastAsia="仿宋_GB2312" w:hAnsi="华文仿宋" w:hint="eastAsia"/>
          <w:sz w:val="28"/>
          <w:szCs w:val="28"/>
        </w:rPr>
        <w:t>集合资金信托计划</w:t>
      </w:r>
      <w:r w:rsidR="00401847">
        <w:rPr>
          <w:rFonts w:ascii="仿宋_GB2312" w:eastAsia="仿宋_GB2312" w:hAnsi="华文仿宋" w:hint="eastAsia"/>
          <w:sz w:val="28"/>
          <w:szCs w:val="28"/>
        </w:rPr>
        <w:t>信托单元继续存续，继续投资</w:t>
      </w:r>
      <w:r w:rsidR="00401847" w:rsidRPr="00181685">
        <w:rPr>
          <w:rFonts w:ascii="仿宋_GB2312" w:eastAsia="仿宋_GB2312" w:hAnsi="华文仿宋" w:hint="eastAsia"/>
          <w:sz w:val="28"/>
          <w:szCs w:val="28"/>
        </w:rPr>
        <w:t>建信分级18号特定多个客户资产管理计划</w:t>
      </w:r>
      <w:r w:rsidR="00401847" w:rsidRPr="000D0502">
        <w:rPr>
          <w:rFonts w:ascii="仿宋_GB2312" w:eastAsia="仿宋_GB2312" w:hAnsi="华文仿宋" w:hint="eastAsia"/>
          <w:sz w:val="28"/>
          <w:szCs w:val="28"/>
        </w:rPr>
        <w:t>的进取级份额</w:t>
      </w:r>
      <w:r w:rsidR="00401847">
        <w:rPr>
          <w:rFonts w:ascii="仿宋_GB2312" w:eastAsia="仿宋_GB2312" w:hAnsi="华文仿宋" w:hint="eastAsia"/>
          <w:sz w:val="28"/>
          <w:szCs w:val="28"/>
        </w:rPr>
        <w:t>，</w:t>
      </w:r>
      <w:r w:rsidR="00401847" w:rsidRPr="000D0502">
        <w:rPr>
          <w:rFonts w:ascii="仿宋_GB2312" w:eastAsia="仿宋_GB2312" w:hAnsi="华文仿宋" w:hint="eastAsia"/>
          <w:sz w:val="28"/>
          <w:szCs w:val="28"/>
        </w:rPr>
        <w:t>专户资管计划</w:t>
      </w:r>
      <w:r w:rsidR="00401847">
        <w:rPr>
          <w:rFonts w:ascii="仿宋_GB2312" w:eastAsia="仿宋_GB2312" w:hAnsi="华文仿宋" w:hint="eastAsia"/>
          <w:sz w:val="28"/>
          <w:szCs w:val="28"/>
        </w:rPr>
        <w:t>继续投资建信鑫安回报灵活配置混合型证券投资基金相应份额。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834484" w:rsidRDefault="00834484" w:rsidP="00834484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提交附件</w:t>
      </w:r>
      <w:r w:rsidR="000B2DFE">
        <w:rPr>
          <w:rFonts w:ascii="仿宋_GB2312" w:eastAsia="仿宋_GB2312" w:hint="eastAsia"/>
          <w:sz w:val="28"/>
          <w:szCs w:val="28"/>
        </w:rPr>
        <w:t>（请在相应文件后标记“√”）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受益人身份证件</w:t>
      </w:r>
      <w:r w:rsidR="00622D38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/证照复印件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</w:p>
    <w:p w:rsidR="00622D38" w:rsidRDefault="00622D38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机构受益人法定代表人/负责人身份证件复印件□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授权委托书原件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A176CE" w:rsidRPr="00230BCE" w:rsidRDefault="00A176CE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其他（请列明）</w:t>
      </w:r>
      <w:r w:rsidR="0067375B">
        <w:rPr>
          <w:rFonts w:ascii="仿宋_GB2312" w:eastAsia="仿宋_GB2312" w:hint="eastAsia"/>
          <w:sz w:val="28"/>
          <w:szCs w:val="28"/>
        </w:rPr>
        <w:t>□：________</w:t>
      </w: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</w:p>
    <w:p w:rsidR="007F3396" w:rsidRDefault="007F3396" w:rsidP="00D7452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受益人/代理人签章：</w:t>
      </w:r>
    </w:p>
    <w:p w:rsidR="0014459A" w:rsidRDefault="0014459A" w:rsidP="00D74526">
      <w:pPr>
        <w:jc w:val="left"/>
        <w:rPr>
          <w:rFonts w:ascii="仿宋_GB2312" w:eastAsia="仿宋_GB2312"/>
          <w:sz w:val="28"/>
          <w:szCs w:val="28"/>
        </w:rPr>
      </w:pPr>
    </w:p>
    <w:p w:rsidR="007F3396" w:rsidRPr="007F3396" w:rsidRDefault="007F3396" w:rsidP="00D7452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sectPr w:rsidR="007F3396" w:rsidRPr="007F3396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BCD" w:rsidRDefault="00BE1BCD">
      <w:r>
        <w:separator/>
      </w:r>
    </w:p>
  </w:endnote>
  <w:endnote w:type="continuationSeparator" w:id="0">
    <w:p w:rsidR="00BE1BCD" w:rsidRDefault="00BE1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752263" w:rsidP="004C557D">
    <w:pPr>
      <w:pStyle w:val="a5"/>
      <w:tabs>
        <w:tab w:val="clear" w:pos="8306"/>
      </w:tabs>
      <w:spacing w:beforeLines="5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4C557D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4C557D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BCD" w:rsidRDefault="00BE1BCD">
      <w:r>
        <w:separator/>
      </w:r>
    </w:p>
  </w:footnote>
  <w:footnote w:type="continuationSeparator" w:id="0">
    <w:p w:rsidR="00BE1BCD" w:rsidRDefault="00BE1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00" w:rsidRPr="005D6424" w:rsidRDefault="00752263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w:pict>
        <v:rect id="_x0000_s2055" style="position:absolute;left:0;text-align:left;margin-left:-99pt;margin-top:53.6pt;width:9in;height:15.6pt;z-index:251657728" stroked="f"/>
      </w:pic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879"/>
    <w:rsid w:val="00010C9D"/>
    <w:rsid w:val="000227EE"/>
    <w:rsid w:val="0003058B"/>
    <w:rsid w:val="00033AD8"/>
    <w:rsid w:val="00036C48"/>
    <w:rsid w:val="00045767"/>
    <w:rsid w:val="00046500"/>
    <w:rsid w:val="0004695B"/>
    <w:rsid w:val="000504CA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4459A"/>
    <w:rsid w:val="0015488D"/>
    <w:rsid w:val="001600AC"/>
    <w:rsid w:val="00167B4B"/>
    <w:rsid w:val="0019129A"/>
    <w:rsid w:val="001B0E65"/>
    <w:rsid w:val="001B237B"/>
    <w:rsid w:val="001B2CDD"/>
    <w:rsid w:val="001B4518"/>
    <w:rsid w:val="001B71B9"/>
    <w:rsid w:val="001C269A"/>
    <w:rsid w:val="001D2C41"/>
    <w:rsid w:val="001D2ECB"/>
    <w:rsid w:val="001F3B72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91A93"/>
    <w:rsid w:val="002A6E3D"/>
    <w:rsid w:val="002C4A7A"/>
    <w:rsid w:val="003055E4"/>
    <w:rsid w:val="00321A6E"/>
    <w:rsid w:val="003309A4"/>
    <w:rsid w:val="00332290"/>
    <w:rsid w:val="00337E79"/>
    <w:rsid w:val="00340ECC"/>
    <w:rsid w:val="00354036"/>
    <w:rsid w:val="003618AF"/>
    <w:rsid w:val="00364EC3"/>
    <w:rsid w:val="0038464F"/>
    <w:rsid w:val="00390479"/>
    <w:rsid w:val="003B1A23"/>
    <w:rsid w:val="003B61D1"/>
    <w:rsid w:val="003B77C7"/>
    <w:rsid w:val="003E040C"/>
    <w:rsid w:val="003E0F86"/>
    <w:rsid w:val="003E7E86"/>
    <w:rsid w:val="003F4B50"/>
    <w:rsid w:val="00401847"/>
    <w:rsid w:val="00402500"/>
    <w:rsid w:val="00406AEF"/>
    <w:rsid w:val="00407693"/>
    <w:rsid w:val="00410EF1"/>
    <w:rsid w:val="00424548"/>
    <w:rsid w:val="00427A24"/>
    <w:rsid w:val="004344CC"/>
    <w:rsid w:val="004461A8"/>
    <w:rsid w:val="004624C8"/>
    <w:rsid w:val="004631D4"/>
    <w:rsid w:val="004761D6"/>
    <w:rsid w:val="004901CD"/>
    <w:rsid w:val="004A5D60"/>
    <w:rsid w:val="004B1A4F"/>
    <w:rsid w:val="004C51E4"/>
    <w:rsid w:val="004C557D"/>
    <w:rsid w:val="004E536F"/>
    <w:rsid w:val="0050144D"/>
    <w:rsid w:val="00585980"/>
    <w:rsid w:val="0058681A"/>
    <w:rsid w:val="0059032A"/>
    <w:rsid w:val="00590E54"/>
    <w:rsid w:val="00594B5C"/>
    <w:rsid w:val="005A0011"/>
    <w:rsid w:val="005A2CA4"/>
    <w:rsid w:val="005B4B14"/>
    <w:rsid w:val="005C31A2"/>
    <w:rsid w:val="005C4810"/>
    <w:rsid w:val="005D19FA"/>
    <w:rsid w:val="005D338C"/>
    <w:rsid w:val="005D6156"/>
    <w:rsid w:val="005D6424"/>
    <w:rsid w:val="006007EC"/>
    <w:rsid w:val="00607F33"/>
    <w:rsid w:val="00622D38"/>
    <w:rsid w:val="0064288C"/>
    <w:rsid w:val="00643879"/>
    <w:rsid w:val="00652DCD"/>
    <w:rsid w:val="00670A93"/>
    <w:rsid w:val="0067375B"/>
    <w:rsid w:val="006761A7"/>
    <w:rsid w:val="0069073A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BE6"/>
    <w:rsid w:val="00744F59"/>
    <w:rsid w:val="00747BDF"/>
    <w:rsid w:val="00752263"/>
    <w:rsid w:val="00757601"/>
    <w:rsid w:val="00763F90"/>
    <w:rsid w:val="00765A2C"/>
    <w:rsid w:val="007A0276"/>
    <w:rsid w:val="007A4E35"/>
    <w:rsid w:val="007E7139"/>
    <w:rsid w:val="007F3396"/>
    <w:rsid w:val="008078F5"/>
    <w:rsid w:val="00823696"/>
    <w:rsid w:val="00827D9A"/>
    <w:rsid w:val="00834484"/>
    <w:rsid w:val="008430B7"/>
    <w:rsid w:val="00853956"/>
    <w:rsid w:val="00861C3F"/>
    <w:rsid w:val="00874A24"/>
    <w:rsid w:val="00883F99"/>
    <w:rsid w:val="00885C56"/>
    <w:rsid w:val="008A30E6"/>
    <w:rsid w:val="008C0884"/>
    <w:rsid w:val="008C3F52"/>
    <w:rsid w:val="008D33AC"/>
    <w:rsid w:val="008D3BEB"/>
    <w:rsid w:val="008E4793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D0F3D"/>
    <w:rsid w:val="009D13BB"/>
    <w:rsid w:val="009E3DB0"/>
    <w:rsid w:val="009E7537"/>
    <w:rsid w:val="009E7B5A"/>
    <w:rsid w:val="009F3991"/>
    <w:rsid w:val="009F5C11"/>
    <w:rsid w:val="00A0797E"/>
    <w:rsid w:val="00A128EC"/>
    <w:rsid w:val="00A16522"/>
    <w:rsid w:val="00A176CE"/>
    <w:rsid w:val="00A209B5"/>
    <w:rsid w:val="00A22FD3"/>
    <w:rsid w:val="00A23927"/>
    <w:rsid w:val="00A428AB"/>
    <w:rsid w:val="00A43F91"/>
    <w:rsid w:val="00A641B4"/>
    <w:rsid w:val="00A75C02"/>
    <w:rsid w:val="00A77ABD"/>
    <w:rsid w:val="00AA1C90"/>
    <w:rsid w:val="00AA7F2D"/>
    <w:rsid w:val="00AB4DE5"/>
    <w:rsid w:val="00AC18BA"/>
    <w:rsid w:val="00AF55B0"/>
    <w:rsid w:val="00B10649"/>
    <w:rsid w:val="00B47359"/>
    <w:rsid w:val="00B52554"/>
    <w:rsid w:val="00B546E6"/>
    <w:rsid w:val="00B63CF4"/>
    <w:rsid w:val="00B677AD"/>
    <w:rsid w:val="00B767C2"/>
    <w:rsid w:val="00B8415C"/>
    <w:rsid w:val="00B85482"/>
    <w:rsid w:val="00B8665C"/>
    <w:rsid w:val="00BA22E6"/>
    <w:rsid w:val="00BA2D6A"/>
    <w:rsid w:val="00BB2DD1"/>
    <w:rsid w:val="00BC2F5C"/>
    <w:rsid w:val="00BC4DBF"/>
    <w:rsid w:val="00BD0DA1"/>
    <w:rsid w:val="00BE1BCD"/>
    <w:rsid w:val="00BE7113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71F4C"/>
    <w:rsid w:val="00C7750C"/>
    <w:rsid w:val="00CA0437"/>
    <w:rsid w:val="00CA2710"/>
    <w:rsid w:val="00CA5DE5"/>
    <w:rsid w:val="00CC0480"/>
    <w:rsid w:val="00CC1E98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4526"/>
    <w:rsid w:val="00D776EF"/>
    <w:rsid w:val="00D83724"/>
    <w:rsid w:val="00DA5B99"/>
    <w:rsid w:val="00DB40D3"/>
    <w:rsid w:val="00E05DBF"/>
    <w:rsid w:val="00E11A8D"/>
    <w:rsid w:val="00E31800"/>
    <w:rsid w:val="00E357BE"/>
    <w:rsid w:val="00E37A54"/>
    <w:rsid w:val="00E6106C"/>
    <w:rsid w:val="00E616DA"/>
    <w:rsid w:val="00E70577"/>
    <w:rsid w:val="00E9057A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78B9"/>
    <w:rsid w:val="00F62574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  <w:style w:type="paragraph" w:styleId="a8">
    <w:name w:val="Document Map"/>
    <w:basedOn w:val="a"/>
    <w:link w:val="Char0"/>
    <w:rsid w:val="001C269A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8"/>
    <w:rsid w:val="001C269A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6D65-37FE-45FD-AA71-20894C9A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49</TotalTime>
  <Pages>2</Pages>
  <Words>108</Words>
  <Characters>622</Characters>
  <Application>Microsoft Office Word</Application>
  <DocSecurity>0</DocSecurity>
  <Lines>5</Lines>
  <Paragraphs>1</Paragraphs>
  <ScaleCrop>false</ScaleCrop>
  <Company>user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Rossella</dc:creator>
  <cp:keywords/>
  <cp:lastModifiedBy>002093</cp:lastModifiedBy>
  <cp:revision>35</cp:revision>
  <cp:lastPrinted>2011-04-28T03:19:00Z</cp:lastPrinted>
  <dcterms:created xsi:type="dcterms:W3CDTF">2011-08-29T01:16:00Z</dcterms:created>
  <dcterms:modified xsi:type="dcterms:W3CDTF">2015-07-13T02:53:00Z</dcterms:modified>
</cp:coreProperties>
</file>